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Style w:val="8"/>
          <w:rFonts w:hint="eastAsia" w:ascii="宋体" w:hAnsi="宋体" w:eastAsia="宋体" w:cs="宋体"/>
          <w:b w:val="0"/>
          <w:bCs/>
          <w:i w:val="0"/>
          <w:iCs w:val="0"/>
          <w:caps w:val="0"/>
          <w:color w:val="0D0D0D"/>
          <w:spacing w:val="0"/>
          <w:sz w:val="44"/>
          <w:szCs w:val="44"/>
        </w:rPr>
      </w:pPr>
      <w:r>
        <w:rPr>
          <w:rStyle w:val="8"/>
          <w:rFonts w:hint="eastAsia" w:ascii="宋体" w:hAnsi="宋体" w:eastAsia="宋体" w:cs="宋体"/>
          <w:b w:val="0"/>
          <w:bCs/>
          <w:i w:val="0"/>
          <w:iCs w:val="0"/>
          <w:caps w:val="0"/>
          <w:color w:val="0D0D0D"/>
          <w:spacing w:val="0"/>
          <w:sz w:val="44"/>
          <w:szCs w:val="44"/>
        </w:rPr>
        <w:t>清河门区人民政府办公室关于印发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Style w:val="8"/>
          <w:rFonts w:hint="eastAsia" w:ascii="宋体" w:hAnsi="宋体" w:eastAsia="宋体" w:cs="宋体"/>
          <w:b w:val="0"/>
          <w:bCs/>
          <w:i w:val="0"/>
          <w:iCs w:val="0"/>
          <w:caps w:val="0"/>
          <w:color w:val="0D0D0D"/>
          <w:spacing w:val="0"/>
          <w:sz w:val="44"/>
          <w:szCs w:val="44"/>
        </w:rPr>
      </w:pPr>
      <w:r>
        <w:rPr>
          <w:rStyle w:val="8"/>
          <w:rFonts w:hint="eastAsia" w:ascii="宋体" w:hAnsi="宋体" w:eastAsia="宋体" w:cs="宋体"/>
          <w:b w:val="0"/>
          <w:bCs/>
          <w:i w:val="0"/>
          <w:iCs w:val="0"/>
          <w:caps w:val="0"/>
          <w:color w:val="0D0D0D"/>
          <w:spacing w:val="0"/>
          <w:sz w:val="44"/>
          <w:szCs w:val="44"/>
        </w:rPr>
        <w:t>《清河门区农村低保分类救助实施办法》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Style w:val="8"/>
          <w:rFonts w:hint="eastAsia" w:ascii="宋体" w:hAnsi="宋体" w:eastAsia="宋体" w:cs="宋体"/>
          <w:b w:val="0"/>
          <w:bCs/>
          <w:i w:val="0"/>
          <w:iCs w:val="0"/>
          <w:caps w:val="0"/>
          <w:color w:val="0D0D0D"/>
          <w:spacing w:val="0"/>
          <w:sz w:val="44"/>
          <w:szCs w:val="44"/>
        </w:rPr>
      </w:pPr>
      <w:r>
        <w:rPr>
          <w:rStyle w:val="8"/>
          <w:rFonts w:hint="eastAsia" w:ascii="宋体" w:hAnsi="宋体" w:eastAsia="宋体" w:cs="宋体"/>
          <w:b w:val="0"/>
          <w:bCs/>
          <w:i w:val="0"/>
          <w:iCs w:val="0"/>
          <w:caps w:val="0"/>
          <w:color w:val="0D0D0D"/>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仿宋_GB2312" w:hAnsi="仿宋_GB2312" w:eastAsia="仿宋_GB2312" w:cs="仿宋_GB2312"/>
          <w:i w:val="0"/>
          <w:caps w:val="0"/>
          <w:color w:val="333333"/>
          <w:spacing w:val="0"/>
          <w:sz w:val="32"/>
          <w:szCs w:val="32"/>
          <w:shd w:val="clear" w:fill="FFFFFF"/>
          <w:lang w:val="en-US" w:eastAsia="zh-CN"/>
        </w:rPr>
        <w:t>阜清政办发〔2019〕27号</w:t>
      </w:r>
    </w:p>
    <w:bookmarkEnd w:id="0"/>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各镇人民政府、街道办事处，区政府各部门，区直及中省直驻区各单位：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经区政府同意，现将《清河门区农村低保分类救助实施办法》印发给你们，请结合实际，认真贯彻落实。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阜新市清河门区人民政府办公室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2019年12月31日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kern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kern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0" w:firstLineChars="0"/>
        <w:jc w:val="both"/>
        <w:textAlignment w:val="auto"/>
        <w:rPr>
          <w:rStyle w:val="8"/>
          <w:rFonts w:hint="eastAsia" w:ascii="宋体" w:hAnsi="宋体" w:eastAsia="宋体" w:cs="宋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0" w:firstLineChars="0"/>
        <w:jc w:val="center"/>
        <w:textAlignment w:val="auto"/>
        <w:rPr>
          <w:rStyle w:val="8"/>
          <w:rFonts w:hint="eastAsia" w:ascii="宋体" w:hAnsi="宋体" w:eastAsia="宋体" w:cs="宋体"/>
          <w:b w:val="0"/>
          <w:bCs/>
          <w:i w:val="0"/>
          <w:iCs w:val="0"/>
          <w:caps w:val="0"/>
          <w:color w:val="0D0D0D"/>
          <w:spacing w:val="0"/>
          <w:sz w:val="44"/>
          <w:szCs w:val="44"/>
        </w:rPr>
      </w:pPr>
      <w:r>
        <w:rPr>
          <w:rStyle w:val="8"/>
          <w:rFonts w:hint="eastAsia" w:ascii="宋体" w:hAnsi="宋体" w:eastAsia="宋体" w:cs="宋体"/>
          <w:b w:val="0"/>
          <w:bCs/>
          <w:i w:val="0"/>
          <w:iCs w:val="0"/>
          <w:caps w:val="0"/>
          <w:color w:val="0D0D0D"/>
          <w:spacing w:val="0"/>
          <w:sz w:val="44"/>
          <w:szCs w:val="44"/>
        </w:rPr>
        <w:t>清河门区农村低保分类救助实施办法</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为提高全区农村特殊困难家庭的救助水平，不断完善农村社会救助体系，规范农村低保分类救助工作，依据《关于修改阜新市居民最低生活保障操作规范的通知》（阜民发〔2019〕116号）和《关于提高城乡居民最低生活保障标准工作有关事宜的通知》（阜民发〔2019〕85号）文件要求，结合我区实际，特制定本实施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b w:val="0"/>
          <w:bCs w:val="0"/>
          <w:i w:val="0"/>
          <w:iCs w:val="0"/>
          <w:caps w:val="0"/>
          <w:color w:val="0D0D0D"/>
          <w:spacing w:val="0"/>
          <w:sz w:val="32"/>
          <w:szCs w:val="32"/>
        </w:rPr>
      </w:pPr>
      <w:r>
        <w:rPr>
          <w:rFonts w:hint="eastAsia" w:ascii="黑体" w:hAnsi="黑体" w:eastAsia="黑体" w:cs="黑体"/>
          <w:b w:val="0"/>
          <w:bCs w:val="0"/>
          <w:i w:val="0"/>
          <w:iCs w:val="0"/>
          <w:caps w:val="0"/>
          <w:color w:val="0D0D0D"/>
          <w:spacing w:val="0"/>
          <w:sz w:val="32"/>
          <w:szCs w:val="32"/>
        </w:rPr>
        <w:t>一、目标任务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在全区实施农村低保分类救助，对农村低保家庭中的特殊困难人员按农村低保标准的一定比例或一定额度增发低保金，提高农村特殊困难家庭救助水平，保障好农村特殊困难群体基本生活。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b w:val="0"/>
          <w:bCs w:val="0"/>
          <w:i w:val="0"/>
          <w:iCs w:val="0"/>
          <w:caps w:val="0"/>
          <w:color w:val="0D0D0D"/>
          <w:spacing w:val="0"/>
          <w:sz w:val="32"/>
          <w:szCs w:val="32"/>
        </w:rPr>
      </w:pPr>
      <w:r>
        <w:rPr>
          <w:rFonts w:hint="eastAsia" w:ascii="黑体" w:hAnsi="黑体" w:eastAsia="黑体" w:cs="黑体"/>
          <w:b w:val="0"/>
          <w:bCs w:val="0"/>
          <w:i w:val="0"/>
          <w:iCs w:val="0"/>
          <w:caps w:val="0"/>
          <w:color w:val="0D0D0D"/>
          <w:spacing w:val="0"/>
          <w:sz w:val="32"/>
          <w:szCs w:val="32"/>
        </w:rPr>
        <w:t>二、救助对象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本区农村低保对象，具备下列条件之一的，均可申请享受分类救助：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1.70周岁以上老年人；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2.患有重大疾病和重度病残经劳动能力状况鉴定或认定后，确认阶段性丧失或部分丧失劳动能力人员；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3.残联部门确定的一至二级智力、精神、肢体残疾人和一级视力残疾人视为完全丧失劳动能力的重度残疾人；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4.就读大专以上院校的在校大学生及高中（含同等学历）在校学生；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5.优抚对象。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三、救助标准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人员类别有交叉的，按最高比例或数额计算，不重复计发分类施保金。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1.老年人：对70周岁以上老年人，按低保标准的40%计发。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2.对患有重大疾病和重度病残人员，经劳动能力状况鉴定或认定后，确认为阶段性丧失劳动能力或终身丧失劳动能力的，按低保标准的40%计发；确认为阶段性丧失部分劳动能力或终身丧失部分劳动能力的，按低保标准的20%计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3.残联部门确定的一至二级智力、精神、肢体残疾人和一级视力残疾人视为完全丧失劳动能力的重度残疾人，按低保标准的40%计发。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4.对就读大专以上院校的在校大学生，按低保标准的40%计发；对高中（含同等学历）在校学生，按低保标准的20%计发。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5.对优抚对象，按低保标准的40%计发。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本实施办法自下发之日起施行。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5086350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0.5pt;margin-top:0pt;height:144pt;width:144pt;mso-position-horizontal-relative:margin;mso-wrap-style:none;z-index:251661312;mso-width-relative:page;mso-height-relative:page;" filled="f" stroked="f" coordsize="21600,21600" o:gfxdata="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u7XTWAAAACQ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阜新市清河门区人民政府发布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阜新市清河门区人民政府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0172A27"/>
    <w:rsid w:val="019E71BD"/>
    <w:rsid w:val="02005B8D"/>
    <w:rsid w:val="04B679C3"/>
    <w:rsid w:val="07417A70"/>
    <w:rsid w:val="080F63D8"/>
    <w:rsid w:val="09341458"/>
    <w:rsid w:val="09E36795"/>
    <w:rsid w:val="0ACB2D46"/>
    <w:rsid w:val="0B0912D7"/>
    <w:rsid w:val="1222257F"/>
    <w:rsid w:val="152D2DCA"/>
    <w:rsid w:val="182F33B9"/>
    <w:rsid w:val="1DEC284C"/>
    <w:rsid w:val="1E6523AC"/>
    <w:rsid w:val="1EF3223C"/>
    <w:rsid w:val="22440422"/>
    <w:rsid w:val="24D75076"/>
    <w:rsid w:val="26C66374"/>
    <w:rsid w:val="31A15F24"/>
    <w:rsid w:val="35A9368F"/>
    <w:rsid w:val="395347B5"/>
    <w:rsid w:val="39A232A0"/>
    <w:rsid w:val="39E745AA"/>
    <w:rsid w:val="3B5A6BBB"/>
    <w:rsid w:val="3D7940D2"/>
    <w:rsid w:val="3EDA13A6"/>
    <w:rsid w:val="3FA87C99"/>
    <w:rsid w:val="42F058B7"/>
    <w:rsid w:val="436109F6"/>
    <w:rsid w:val="441A38D4"/>
    <w:rsid w:val="443B6A92"/>
    <w:rsid w:val="4A7D748F"/>
    <w:rsid w:val="4BC77339"/>
    <w:rsid w:val="4C9236C5"/>
    <w:rsid w:val="505C172E"/>
    <w:rsid w:val="52F46F0B"/>
    <w:rsid w:val="53D8014D"/>
    <w:rsid w:val="55E064E0"/>
    <w:rsid w:val="572C6D10"/>
    <w:rsid w:val="57A731CF"/>
    <w:rsid w:val="59E56370"/>
    <w:rsid w:val="5DC34279"/>
    <w:rsid w:val="608816D1"/>
    <w:rsid w:val="60EF4E7F"/>
    <w:rsid w:val="665233C1"/>
    <w:rsid w:val="67953E05"/>
    <w:rsid w:val="67F1149D"/>
    <w:rsid w:val="6AD9688B"/>
    <w:rsid w:val="6D0E3F22"/>
    <w:rsid w:val="78B5163A"/>
    <w:rsid w:val="7C9011D9"/>
    <w:rsid w:val="7DC651C5"/>
    <w:rsid w:val="7F50057D"/>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874</Words>
  <Characters>919</Characters>
  <Lines>1</Lines>
  <Paragraphs>1</Paragraphs>
  <TotalTime>55</TotalTime>
  <ScaleCrop>false</ScaleCrop>
  <LinksUpToDate>false</LinksUpToDate>
  <CharactersWithSpaces>928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A羊娃娃</cp:lastModifiedBy>
  <cp:lastPrinted>2021-10-26T03:30:00Z</cp:lastPrinted>
  <dcterms:modified xsi:type="dcterms:W3CDTF">2023-04-20T05:57:47Z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FAEB7D426DA94CF2B45B2C92590CD1FB_13</vt:lpwstr>
  </property>
</Properties>
</file>