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CC71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2026年度涉企行政执法检查计划表</w:t>
      </w:r>
    </w:p>
    <w:p w14:paraId="7972CD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tbl>
      <w:tblPr>
        <w:tblStyle w:val="6"/>
        <w:tblpPr w:leftFromText="180" w:rightFromText="180" w:vertAnchor="page" w:horzAnchor="page" w:tblpXSpec="center" w:tblpY="2690"/>
        <w:tblOverlap w:val="never"/>
        <w:tblW w:w="138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1596"/>
        <w:gridCol w:w="1527"/>
        <w:gridCol w:w="4091"/>
        <w:gridCol w:w="2523"/>
        <w:gridCol w:w="1200"/>
        <w:gridCol w:w="1131"/>
        <w:gridCol w:w="1361"/>
      </w:tblGrid>
      <w:tr w14:paraId="15DEB1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0" w:hRule="atLeast"/>
          <w:jc w:val="center"/>
        </w:trPr>
        <w:tc>
          <w:tcPr>
            <w:tcW w:w="448" w:type="dxa"/>
            <w:vAlign w:val="center"/>
          </w:tcPr>
          <w:p w14:paraId="4F660DA5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1596" w:type="dxa"/>
            <w:vAlign w:val="center"/>
          </w:tcPr>
          <w:p w14:paraId="3AD1FA9C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行政执法机关</w:t>
            </w:r>
          </w:p>
        </w:tc>
        <w:tc>
          <w:tcPr>
            <w:tcW w:w="1527" w:type="dxa"/>
            <w:vAlign w:val="center"/>
          </w:tcPr>
          <w:p w14:paraId="1960548C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检查对象</w:t>
            </w:r>
          </w:p>
        </w:tc>
        <w:tc>
          <w:tcPr>
            <w:tcW w:w="4091" w:type="dxa"/>
            <w:vAlign w:val="center"/>
          </w:tcPr>
          <w:p w14:paraId="690988CC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检查内容</w:t>
            </w:r>
          </w:p>
        </w:tc>
        <w:tc>
          <w:tcPr>
            <w:tcW w:w="2523" w:type="dxa"/>
            <w:vAlign w:val="center"/>
          </w:tcPr>
          <w:p w14:paraId="5745A394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检查依据</w:t>
            </w:r>
          </w:p>
        </w:tc>
        <w:tc>
          <w:tcPr>
            <w:tcW w:w="1200" w:type="dxa"/>
            <w:vAlign w:val="center"/>
          </w:tcPr>
          <w:p w14:paraId="5B265415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检查时间</w:t>
            </w:r>
          </w:p>
        </w:tc>
        <w:tc>
          <w:tcPr>
            <w:tcW w:w="1131" w:type="dxa"/>
            <w:vAlign w:val="center"/>
          </w:tcPr>
          <w:p w14:paraId="5CB422FF">
            <w:pPr>
              <w:widowControl/>
              <w:jc w:val="center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检查方式</w:t>
            </w:r>
          </w:p>
        </w:tc>
        <w:tc>
          <w:tcPr>
            <w:tcW w:w="1361" w:type="dxa"/>
            <w:vAlign w:val="center"/>
          </w:tcPr>
          <w:p w14:paraId="4C62D21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  <w:lang w:eastAsia="zh-CN"/>
              </w:rPr>
              <w:t>联合部门</w:t>
            </w:r>
          </w:p>
        </w:tc>
      </w:tr>
      <w:tr w14:paraId="2B85C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74437E3B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</w:t>
            </w:r>
          </w:p>
        </w:tc>
        <w:tc>
          <w:tcPr>
            <w:tcW w:w="1596" w:type="dxa"/>
            <w:vAlign w:val="center"/>
          </w:tcPr>
          <w:p w14:paraId="706F3B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清河门区发展和改革局</w:t>
            </w:r>
          </w:p>
          <w:p w14:paraId="3A3315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  <w:tc>
          <w:tcPr>
            <w:tcW w:w="1527" w:type="dxa"/>
            <w:vAlign w:val="center"/>
          </w:tcPr>
          <w:p w14:paraId="4AE9EC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粮食领域市场主体</w:t>
            </w:r>
          </w:p>
        </w:tc>
        <w:tc>
          <w:tcPr>
            <w:tcW w:w="4091" w:type="dxa"/>
            <w:vAlign w:val="center"/>
          </w:tcPr>
          <w:p w14:paraId="64116C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1.粮食收购资格及备案情况；2.粮食流通统计制度的执行情况、粮食仓储设施及安全生产状况（包括消防、用电、机械设备安全）；3.政策性粮食政策的执行情况（若涉及）。</w:t>
            </w:r>
          </w:p>
          <w:p w14:paraId="63B35191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  <w:tc>
          <w:tcPr>
            <w:tcW w:w="2523" w:type="dxa"/>
            <w:vAlign w:val="center"/>
          </w:tcPr>
          <w:p w14:paraId="2F85D1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《中华人民共和国食品安全法》</w:t>
            </w:r>
          </w:p>
          <w:p w14:paraId="2DE372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《中华人民共和国安全生产法》</w:t>
            </w:r>
          </w:p>
          <w:p w14:paraId="340D5D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《中华人民共和国消防法》</w:t>
            </w:r>
          </w:p>
          <w:p w14:paraId="0A4B72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《粮食流通管理条例》</w:t>
            </w:r>
          </w:p>
          <w:p w14:paraId="7BE428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《辽宁省粮食流通管理规定》</w:t>
            </w:r>
          </w:p>
        </w:tc>
        <w:tc>
          <w:tcPr>
            <w:tcW w:w="1200" w:type="dxa"/>
            <w:vAlign w:val="center"/>
          </w:tcPr>
          <w:p w14:paraId="55D289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2026年第一季度（春节前）</w:t>
            </w:r>
          </w:p>
          <w:p w14:paraId="748370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  <w:tc>
          <w:tcPr>
            <w:tcW w:w="1131" w:type="dxa"/>
            <w:vAlign w:val="center"/>
          </w:tcPr>
          <w:p w14:paraId="5A96E2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采取“现场查验+书面核查”相结合的方式，现场查看企业生产经营场所、设施设备运行情况，调阅安全生产台账、消防检查记录等相关资料</w:t>
            </w:r>
          </w:p>
        </w:tc>
        <w:tc>
          <w:tcPr>
            <w:tcW w:w="1361" w:type="dxa"/>
            <w:vAlign w:val="center"/>
          </w:tcPr>
          <w:p w14:paraId="36F11E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乌龙坝镇</w:t>
            </w:r>
          </w:p>
          <w:p w14:paraId="681C09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河西镇</w:t>
            </w:r>
          </w:p>
          <w:p w14:paraId="7D2BB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清河街道</w:t>
            </w:r>
          </w:p>
        </w:tc>
      </w:tr>
      <w:tr w14:paraId="2A5B76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7A2DF3C1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</w:t>
            </w:r>
          </w:p>
        </w:tc>
        <w:tc>
          <w:tcPr>
            <w:tcW w:w="1596" w:type="dxa"/>
            <w:vAlign w:val="center"/>
          </w:tcPr>
          <w:p w14:paraId="6ED9E7A0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1E6F625E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四家校外非学科培训机构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438C5BF8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加强寒假期间安全检查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7667B661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《校外培训行政处罚暂行办法》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6CC475B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2026年1月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4BF11EF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3680F334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7107D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1666950A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</w:t>
            </w:r>
          </w:p>
        </w:tc>
        <w:tc>
          <w:tcPr>
            <w:tcW w:w="1596" w:type="dxa"/>
            <w:vAlign w:val="center"/>
          </w:tcPr>
          <w:p w14:paraId="084B7841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2C94D0BA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四家校外非学科培训机构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D77E73F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规范办学行为检查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355165C0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《校外培训行政处罚暂行办法》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378B7C7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2026年4月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17A63AA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2902CFEE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4D1A2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6667797A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1596" w:type="dxa"/>
            <w:vAlign w:val="center"/>
          </w:tcPr>
          <w:p w14:paraId="71CA0CE3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vAlign w:val="center"/>
          </w:tcPr>
          <w:p w14:paraId="6A605209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四家校外非学科培训机构</w:t>
            </w:r>
          </w:p>
        </w:tc>
        <w:tc>
          <w:tcPr>
            <w:tcW w:w="4091" w:type="dxa"/>
            <w:vAlign w:val="center"/>
          </w:tcPr>
          <w:p w14:paraId="5237A40C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加强暑假期间安全检查</w:t>
            </w:r>
          </w:p>
        </w:tc>
        <w:tc>
          <w:tcPr>
            <w:tcW w:w="2523" w:type="dxa"/>
            <w:vAlign w:val="center"/>
          </w:tcPr>
          <w:p w14:paraId="3F211E47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《校外培训行政处罚暂行办法》</w:t>
            </w:r>
          </w:p>
        </w:tc>
        <w:tc>
          <w:tcPr>
            <w:tcW w:w="1200" w:type="dxa"/>
            <w:vAlign w:val="center"/>
          </w:tcPr>
          <w:p w14:paraId="25C548F7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2026年7月</w:t>
            </w:r>
          </w:p>
        </w:tc>
        <w:tc>
          <w:tcPr>
            <w:tcW w:w="1131" w:type="dxa"/>
            <w:vAlign w:val="center"/>
          </w:tcPr>
          <w:p w14:paraId="1BF805F6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现场检查</w:t>
            </w:r>
          </w:p>
        </w:tc>
        <w:tc>
          <w:tcPr>
            <w:tcW w:w="1361" w:type="dxa"/>
            <w:vAlign w:val="center"/>
          </w:tcPr>
          <w:p w14:paraId="7CEE5FF7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304A0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5274F78F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1596" w:type="dxa"/>
            <w:vAlign w:val="center"/>
          </w:tcPr>
          <w:p w14:paraId="645193E4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vAlign w:val="center"/>
          </w:tcPr>
          <w:p w14:paraId="70822D90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四家校外非学科培训机构</w:t>
            </w:r>
          </w:p>
        </w:tc>
        <w:tc>
          <w:tcPr>
            <w:tcW w:w="4091" w:type="dxa"/>
            <w:vAlign w:val="center"/>
          </w:tcPr>
          <w:p w14:paraId="5A899407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规范办学行为检查</w:t>
            </w:r>
          </w:p>
        </w:tc>
        <w:tc>
          <w:tcPr>
            <w:tcW w:w="2523" w:type="dxa"/>
            <w:vAlign w:val="center"/>
          </w:tcPr>
          <w:p w14:paraId="494FA8ED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《校外培训行政处罚暂行办法》</w:t>
            </w:r>
          </w:p>
        </w:tc>
        <w:tc>
          <w:tcPr>
            <w:tcW w:w="1200" w:type="dxa"/>
            <w:vAlign w:val="center"/>
          </w:tcPr>
          <w:p w14:paraId="23DE0496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2026年11月</w:t>
            </w:r>
          </w:p>
        </w:tc>
        <w:tc>
          <w:tcPr>
            <w:tcW w:w="1131" w:type="dxa"/>
            <w:vAlign w:val="center"/>
          </w:tcPr>
          <w:p w14:paraId="2B7371A2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现场检查</w:t>
            </w:r>
          </w:p>
        </w:tc>
        <w:tc>
          <w:tcPr>
            <w:tcW w:w="1361" w:type="dxa"/>
            <w:vAlign w:val="center"/>
          </w:tcPr>
          <w:p w14:paraId="074C9C5C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740F15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759FAC0E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1596" w:type="dxa"/>
            <w:vAlign w:val="center"/>
          </w:tcPr>
          <w:p w14:paraId="04779AA8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vAlign w:val="center"/>
          </w:tcPr>
          <w:p w14:paraId="04865787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幼儿园</w:t>
            </w:r>
          </w:p>
        </w:tc>
        <w:tc>
          <w:tcPr>
            <w:tcW w:w="4091" w:type="dxa"/>
            <w:vAlign w:val="center"/>
          </w:tcPr>
          <w:p w14:paraId="1FC3EE7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小学化</w:t>
            </w:r>
          </w:p>
          <w:p w14:paraId="52713A94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师德师风</w:t>
            </w:r>
          </w:p>
        </w:tc>
        <w:tc>
          <w:tcPr>
            <w:tcW w:w="2523" w:type="dxa"/>
            <w:vAlign w:val="center"/>
          </w:tcPr>
          <w:p w14:paraId="7D5FB713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学前教育法</w:t>
            </w:r>
          </w:p>
        </w:tc>
        <w:tc>
          <w:tcPr>
            <w:tcW w:w="1200" w:type="dxa"/>
            <w:vAlign w:val="center"/>
          </w:tcPr>
          <w:p w14:paraId="57B51536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2026年1月</w:t>
            </w:r>
          </w:p>
        </w:tc>
        <w:tc>
          <w:tcPr>
            <w:tcW w:w="1131" w:type="dxa"/>
            <w:vAlign w:val="center"/>
          </w:tcPr>
          <w:p w14:paraId="60DCFF6A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入园检查</w:t>
            </w:r>
          </w:p>
        </w:tc>
        <w:tc>
          <w:tcPr>
            <w:tcW w:w="1361" w:type="dxa"/>
            <w:vAlign w:val="center"/>
          </w:tcPr>
          <w:p w14:paraId="42C7E0E0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7F37B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501AF881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7</w:t>
            </w:r>
          </w:p>
        </w:tc>
        <w:tc>
          <w:tcPr>
            <w:tcW w:w="1596" w:type="dxa"/>
            <w:vAlign w:val="center"/>
          </w:tcPr>
          <w:p w14:paraId="7765833D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vAlign w:val="center"/>
          </w:tcPr>
          <w:p w14:paraId="55D740D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幼儿园</w:t>
            </w:r>
          </w:p>
        </w:tc>
        <w:tc>
          <w:tcPr>
            <w:tcW w:w="4091" w:type="dxa"/>
            <w:vAlign w:val="center"/>
          </w:tcPr>
          <w:p w14:paraId="3E26FC3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小学化</w:t>
            </w:r>
          </w:p>
          <w:p w14:paraId="053027D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大班免费人数</w:t>
            </w:r>
          </w:p>
        </w:tc>
        <w:tc>
          <w:tcPr>
            <w:tcW w:w="2523" w:type="dxa"/>
            <w:vAlign w:val="center"/>
          </w:tcPr>
          <w:p w14:paraId="04F3AA1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学前教育法</w:t>
            </w:r>
          </w:p>
        </w:tc>
        <w:tc>
          <w:tcPr>
            <w:tcW w:w="1200" w:type="dxa"/>
            <w:vAlign w:val="center"/>
          </w:tcPr>
          <w:p w14:paraId="76D5FBE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2026年4月</w:t>
            </w:r>
          </w:p>
        </w:tc>
        <w:tc>
          <w:tcPr>
            <w:tcW w:w="1131" w:type="dxa"/>
            <w:vAlign w:val="center"/>
          </w:tcPr>
          <w:p w14:paraId="3CD5FC5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入园检查</w:t>
            </w:r>
          </w:p>
        </w:tc>
        <w:tc>
          <w:tcPr>
            <w:tcW w:w="1361" w:type="dxa"/>
            <w:vAlign w:val="center"/>
          </w:tcPr>
          <w:p w14:paraId="2266A553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423C2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60C85430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8</w:t>
            </w:r>
          </w:p>
        </w:tc>
        <w:tc>
          <w:tcPr>
            <w:tcW w:w="1596" w:type="dxa"/>
            <w:vAlign w:val="center"/>
          </w:tcPr>
          <w:p w14:paraId="72FB1CEB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vAlign w:val="center"/>
          </w:tcPr>
          <w:p w14:paraId="78EE493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幼儿园</w:t>
            </w:r>
          </w:p>
        </w:tc>
        <w:tc>
          <w:tcPr>
            <w:tcW w:w="4091" w:type="dxa"/>
            <w:vAlign w:val="center"/>
          </w:tcPr>
          <w:p w14:paraId="1EDD8939">
            <w:pPr>
              <w:pStyle w:val="2"/>
              <w:ind w:left="0" w:lef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小学化</w:t>
            </w:r>
          </w:p>
          <w:p w14:paraId="0D64D8C4">
            <w:pPr>
              <w:pStyle w:val="2"/>
              <w:ind w:left="0" w:leftChars="0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大班免费人数</w:t>
            </w:r>
          </w:p>
        </w:tc>
        <w:tc>
          <w:tcPr>
            <w:tcW w:w="2523" w:type="dxa"/>
            <w:vAlign w:val="center"/>
          </w:tcPr>
          <w:p w14:paraId="3CC2D8A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学前教育法</w:t>
            </w:r>
          </w:p>
        </w:tc>
        <w:tc>
          <w:tcPr>
            <w:tcW w:w="1200" w:type="dxa"/>
            <w:vAlign w:val="center"/>
          </w:tcPr>
          <w:p w14:paraId="34F9DAC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2026年9月</w:t>
            </w:r>
          </w:p>
        </w:tc>
        <w:tc>
          <w:tcPr>
            <w:tcW w:w="1131" w:type="dxa"/>
            <w:vAlign w:val="center"/>
          </w:tcPr>
          <w:p w14:paraId="4D05029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入园检查</w:t>
            </w:r>
          </w:p>
        </w:tc>
        <w:tc>
          <w:tcPr>
            <w:tcW w:w="1361" w:type="dxa"/>
            <w:vAlign w:val="center"/>
          </w:tcPr>
          <w:p w14:paraId="28252B25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5DC34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25F4AB61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9</w:t>
            </w:r>
          </w:p>
        </w:tc>
        <w:tc>
          <w:tcPr>
            <w:tcW w:w="1596" w:type="dxa"/>
            <w:vAlign w:val="center"/>
          </w:tcPr>
          <w:p w14:paraId="2EE81CA2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</w:rPr>
              <w:t>清河门区教文旅局</w:t>
            </w:r>
          </w:p>
        </w:tc>
        <w:tc>
          <w:tcPr>
            <w:tcW w:w="1527" w:type="dxa"/>
            <w:vAlign w:val="center"/>
          </w:tcPr>
          <w:p w14:paraId="1125DD0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幼儿园</w:t>
            </w:r>
          </w:p>
        </w:tc>
        <w:tc>
          <w:tcPr>
            <w:tcW w:w="4091" w:type="dxa"/>
            <w:vAlign w:val="center"/>
          </w:tcPr>
          <w:p w14:paraId="05232B4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师德师风</w:t>
            </w:r>
          </w:p>
          <w:p w14:paraId="15AA152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年检</w:t>
            </w:r>
          </w:p>
        </w:tc>
        <w:tc>
          <w:tcPr>
            <w:tcW w:w="2523" w:type="dxa"/>
            <w:vAlign w:val="center"/>
          </w:tcPr>
          <w:p w14:paraId="74610A6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学前教育法</w:t>
            </w:r>
          </w:p>
        </w:tc>
        <w:tc>
          <w:tcPr>
            <w:tcW w:w="1200" w:type="dxa"/>
            <w:vAlign w:val="center"/>
          </w:tcPr>
          <w:p w14:paraId="6799C4B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2026年12月</w:t>
            </w:r>
          </w:p>
        </w:tc>
        <w:tc>
          <w:tcPr>
            <w:tcW w:w="1131" w:type="dxa"/>
            <w:vAlign w:val="center"/>
          </w:tcPr>
          <w:p w14:paraId="02BF80E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入园检查</w:t>
            </w:r>
          </w:p>
        </w:tc>
        <w:tc>
          <w:tcPr>
            <w:tcW w:w="1361" w:type="dxa"/>
            <w:vAlign w:val="center"/>
          </w:tcPr>
          <w:p w14:paraId="563D53C0">
            <w:pPr>
              <w:widowControl/>
              <w:jc w:val="center"/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</w:pPr>
          </w:p>
        </w:tc>
      </w:tr>
      <w:tr w14:paraId="4BAED1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  <w:jc w:val="center"/>
        </w:trPr>
        <w:tc>
          <w:tcPr>
            <w:tcW w:w="448" w:type="dxa"/>
            <w:vAlign w:val="center"/>
          </w:tcPr>
          <w:p w14:paraId="66FD4887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13CBD22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民政局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224FF06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养老机构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102A8F3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安全生产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6882DC1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养老机构管理办法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384F8D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每月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2次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597F92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全覆盖实地检查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4FCE03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市场局、消防、住建局</w:t>
            </w:r>
          </w:p>
        </w:tc>
      </w:tr>
      <w:tr w14:paraId="59E54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atLeast"/>
          <w:jc w:val="center"/>
        </w:trPr>
        <w:tc>
          <w:tcPr>
            <w:tcW w:w="448" w:type="dxa"/>
            <w:vAlign w:val="center"/>
          </w:tcPr>
          <w:p w14:paraId="3E1CB66E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11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6F3DCD1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民政局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1F68732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殡葬机构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15F7EE3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安全生产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5531CB4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殡葬管理条例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2F8E637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每月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1次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6E5161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全覆盖实地检查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AC8D88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消防、市场局</w:t>
            </w:r>
          </w:p>
        </w:tc>
      </w:tr>
      <w:tr w14:paraId="6E691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448" w:type="dxa"/>
            <w:vAlign w:val="center"/>
          </w:tcPr>
          <w:p w14:paraId="621981D4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0E5FAF7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民政局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B2B327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社会组织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FA0C63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安全生产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4571825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社会组织名称管理办法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F63913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每年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1次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404144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抽查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33A5DF9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0A8EA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2019D56D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13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435D12DD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区人力资源和社会保障局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4CE4F88E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区行政区划内的企业、用人单位、新建在建工程项目等（区人社局市场主体名录库不超过20%比例抽取）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C3D7158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各类市场主体是否违反《劳动法》、《劳动合同法》、《社会保险法》、《就业促进法》、《劳动保障监察条例》、《保障农民工工资支付条例》等劳动保障法律、法规等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1EC7897A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color w:val="000000"/>
                <w:sz w:val="22"/>
                <w:szCs w:val="22"/>
              </w:rPr>
              <w:t>1.《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中华人民共和国劳动法》第八十五条、八十六条、八十七条；</w:t>
            </w:r>
          </w:p>
          <w:p w14:paraId="2CA3BAF7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2.《劳动保障监察条例》第十四条、第十五条等相应的法律、法规、规章。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251AF72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第二季度预计检查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户</w:t>
            </w:r>
          </w:p>
          <w:p w14:paraId="4882DAA7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</w:p>
          <w:p w14:paraId="4D29D1FF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第三季度预计检查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户</w:t>
            </w:r>
          </w:p>
          <w:p w14:paraId="0279CA61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</w:p>
          <w:p w14:paraId="2F859766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11月中旬至次年春节前预计检查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户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7A57397">
            <w:pPr>
              <w:tabs>
                <w:tab w:val="left" w:pos="735"/>
              </w:tabs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日常巡查</w:t>
            </w:r>
          </w:p>
          <w:p w14:paraId="49959548">
            <w:pPr>
              <w:tabs>
                <w:tab w:val="left" w:pos="735"/>
              </w:tabs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书面审查</w:t>
            </w:r>
          </w:p>
          <w:p w14:paraId="6D8CF1FB">
            <w:pPr>
              <w:tabs>
                <w:tab w:val="left" w:pos="735"/>
              </w:tabs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实地检查</w:t>
            </w:r>
          </w:p>
          <w:p w14:paraId="2AD343A0">
            <w:pPr>
              <w:tabs>
                <w:tab w:val="left" w:pos="735"/>
              </w:tabs>
              <w:spacing w:line="400" w:lineRule="exact"/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抽查资料</w:t>
            </w:r>
          </w:p>
          <w:p w14:paraId="3565C758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联合检查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574354B2">
            <w:pPr>
              <w:widowControl/>
              <w:spacing w:line="0" w:lineRule="atLeast"/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6B499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107446F9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14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73EBA21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清河门区交通运输局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40DB37E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阜新荣源商砼有限公司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117D8C7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安全生产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31FB7DF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《中华人民共和国道路交通安全法》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86B2B9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2026.5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9DB0A4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联合检查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2098403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  <w:t>清河门区市场局、清河门区应急局、清河门执法大队</w:t>
            </w:r>
          </w:p>
        </w:tc>
      </w:tr>
      <w:tr w14:paraId="5D0ED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4097AF37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15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57EB7044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农业农村局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6C760792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清河门区畜禽定点屠宰厂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244E3B1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安全检查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55DF24D4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《辽宁省生猪屠宰管理办法》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D913A24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2026.3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7538572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行政检查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5495959E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40344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136A0C54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16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434937CB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eastAsia="zh-CN"/>
              </w:rPr>
              <w:t>清河门</w: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区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农业农村局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34D4A0F1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清河门区农祥饲料厂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5CB4E199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安全检查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69E5D86F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</w:rPr>
              <w:t>《饲料和饲料添加剂管理条例》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AFC4891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2026.9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118E972F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行政检查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CBB6BC7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7EF750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72612880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17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7CF4978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清河门区卫生健康局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4B11CC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医疗机构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1B15977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.医疗机构资质管理情况；2.卫生技术人员管理情况；3.药品和医疗器械管理情况；4.医疗技术管理情况；5.医疗文书管理情况；6.临床用血管理情况。7.传染病疫情报告情况；8.消毒隔离措施落实情况；9.医疗废物管理情况；10.执行法律、法规、规章、标准和规范等情况；11.放射诊疗规章制度和工作人员岗位责任制等制度的落实情况；12.健康监护制度和防护措施的落实情况；13.放射事件调查处理和报告情况。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63B2469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《中华人民共和国基本医疗卫生与健康促进法》、《医疗机构管理条例》、《医师法》、《处方管理办法》、《传染病防治法》、《医疗废物管理条例》、《放射诊疗管理规定》等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315366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2026.1.1-2026.12.31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E03B77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30875E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11233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6EB394D2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18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16B4E7D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清河门区卫生健康局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55031D7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公共场所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A26CCD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.医疗机构资质管理情况；2.卫生技术人员管理情况；3.药品和医疗器械管理情况；4.医疗技术管理情况；5.医疗文书管理情况；6.临床用血管理情况。7.传染病疫情报告情况；8.消毒隔离措施落实情况；9.医疗废物管理情况；10.执行法律、法规、规章、标准和规范等情况；11.放射诊疗规章制度和工作人员岗位责任制等制度的落实情况；12.健康监护制度和防护措施的落实情况；13.放射事件调查处理和报告情况。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459B86B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《中华人民共和国基本医疗卫生与健康促进法》、《医疗机构管理条例》、《医师法》、《处方管理办法》、《传染病防治法》、《医疗废物管理条例》、《放射诊疗管理规定》等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4C5C9E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2026.1.1-2026.12.31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29EAE4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2ABE48A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0BF71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1268065D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19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5B01D33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清河门区卫生健康局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3D52587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存在职业病危害的用人单位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5B6EF9D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1.相关法律法规、标准的执行情况；2.规章制度建立、落实情况；3.人员、岗位职责落实情况；4.健康监护档案管理情况等。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9E0B7B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《中华人民共和国职业病防治法》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9037D9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2026.1.1-2026.12.31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11FCC5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B5F911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203C9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08A19A50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20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09D6269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清河门区卫生健康局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23F2F5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生活饮用水供水单位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A319D6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.供水单位持有效卫生许可证情况；2.持有效体检合格证明情况；3.供管水人员经卫生知识培训情况；4.供水水质消毒是否符合要求；5.开展水质自检情况；6.使用的涉水产品持有有效卫生许可批件情况；7.二次供水设施防护及周围环境是否符合要求；8.二次供水储水设备定期消毒情况。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D6AC91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《生活饮用水卫生监督管理办法》、《生活饮用水集中式供水单位卫生规范》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1D32B2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2026.1.1-2026.12.31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E8EAFB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FCF400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649AE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5A090F5B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21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1AB63E7E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3CAC02A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食品生产企业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B4F7E56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食品生产许可条件保持情况、生产过程控制情况、产品出厂检验情况、食品安全管理制度落实情况等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561C5A9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《中华人民共和国食品安全法》《食品生产许可管理办法》等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319A1E8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A3FA5D3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10D70E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7D266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1721ED14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22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32BE9F6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5F65B719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食品流通企业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46FCC494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食品经营许可情况、食品原料采购与储存等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44C173AF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《中华人民共和国食品安全法》《食品经营许可管理办法》等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2889552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16969D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838D76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2806E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1D7E6C1C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23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5066F760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0682631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餐饮服务单位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154000D2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食品经营许可情况、从业人员健康管理、食品加工制作过程卫生状况、食品原料采购与储存等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2E9A3D0F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《中华人民共和国食品安全法》《食品经营许可管理办法》等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596AFA0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3A5EDB6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023A1F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62D58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2AF64CC4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24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69C6C57F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40DBE4C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药品零售企业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23A2D879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药店是否按储存要求存放、执业药师是否在岗、药品来源渠道是否正规等药品相关制度执行情况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CC8543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《中华人民共和国药品管理法》《药品经营和使用质量监督管理办法》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818B047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42475BDF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B5681F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11024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287FC15B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25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258B96B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EFC8AC6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特种设备使用单位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05B624A2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特种设备注册登记情况、定期检验情况、作业人员持证上岗情况、安全管理制度及应急预案制定与演练情况等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445988D7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《中华人民共和国特种设备安全法》《特种设备安全监察条例》等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C944525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5AA1B95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2A862B8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2764A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65A7CF86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26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60C04A5F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40EB3404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计量器具使用单位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70618963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在用计量器具是否依法进行强制检定、计量器具是否准确可靠、是否存在使用不合格计量器具行为等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310B18A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《中华人民共和国计量法》等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EFC290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019CB54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29839DD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5F354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448" w:type="dxa"/>
            <w:vAlign w:val="center"/>
          </w:tcPr>
          <w:p w14:paraId="270410AB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27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4E6BD1F0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4A0AEAD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燃气具销售单位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720EFA22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产品质量是否符合国家标准，是否存在“三无”产品等情况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63A34DB9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《中华人民共和国产品质量法》等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2AE91B9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6DCD77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FA8407A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3A6852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2DEC200E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28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116B2CC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5F0AF57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各类市场经营主体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25A74366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商品和服务价格是否明码标价，是否存在价格欺诈、不当竞争等违法行为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5E016B3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《中华人民共和国价格法》《中华人民共和国反不正当竞争法》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3853CBB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F2AF9E3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4BCB0AB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46F7B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448" w:type="dxa"/>
            <w:vAlign w:val="center"/>
          </w:tcPr>
          <w:p w14:paraId="46957484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29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2CDA6797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FF4397C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各类市场经营主体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2ED5A507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是否存在违法生产、销售侵犯他人商标专用权的产品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119F37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  <w:t>《</w:t>
            </w: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中华人民共和国</w:t>
            </w:r>
            <w:r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  <w:t>商标法》等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7D698FE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27EB2D74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5B7C4001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4AF15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448" w:type="dxa"/>
            <w:vAlign w:val="center"/>
          </w:tcPr>
          <w:p w14:paraId="7CCB2379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30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62C911B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清河门区市场监督管理局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053520F2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未依法登记的营利性经营主体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754DFC77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登记合规性（是否办理设立登记、注销后是否仍经营）、经营信息一致性（实际经营与登记事项是否一致）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33D4FB28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《中华人民共和国市场主体登记管理条例》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9647BE9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1-12月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6BD93A2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现场检查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E4B8A53">
            <w:pPr>
              <w:jc w:val="center"/>
              <w:rPr>
                <w:rFonts w:hint="eastAsia" w:ascii="仿宋" w:hAnsi="仿宋" w:eastAsia="仿宋" w:cs="仿宋"/>
                <w:kern w:val="2"/>
                <w:sz w:val="22"/>
                <w:szCs w:val="22"/>
                <w:lang w:val="en-US" w:eastAsia="zh-CN" w:bidi="ar-SA"/>
              </w:rPr>
            </w:pPr>
          </w:p>
        </w:tc>
      </w:tr>
      <w:tr w14:paraId="0BBB00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448" w:type="dxa"/>
            <w:vAlign w:val="center"/>
          </w:tcPr>
          <w:p w14:paraId="429A4B2B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31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374B930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清河门区应急管理局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5CF8180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按照监管企业名录库全部检查共48家企业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70EA524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生产经营单位安全生产管理基础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44FF69E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新《安全生产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法》、《辽宁省安全生产条例》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2FAD82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1-11月每月检查6次。12月检查5次。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7FDD54D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现场调阅审查</w:t>
            </w:r>
          </w:p>
          <w:p w14:paraId="1F77002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或查验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83C096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</w:p>
        </w:tc>
      </w:tr>
      <w:tr w14:paraId="3C29C8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448" w:type="dxa"/>
            <w:vAlign w:val="center"/>
          </w:tcPr>
          <w:p w14:paraId="3632E31B">
            <w:pPr>
              <w:jc w:val="center"/>
              <w:rPr>
                <w:rFonts w:hint="default" w:ascii="仿宋" w:hAnsi="仿宋" w:eastAsia="仿宋" w:cs="仿宋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lang w:val="en-US" w:eastAsia="zh-CN"/>
              </w:rPr>
              <w:t>32</w:t>
            </w:r>
          </w:p>
        </w:tc>
        <w:tc>
          <w:tcPr>
            <w:tcW w:w="1596" w:type="dxa"/>
            <w:shd w:val="clear" w:color="auto" w:fill="auto"/>
            <w:vAlign w:val="center"/>
          </w:tcPr>
          <w:p w14:paraId="6A6770A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清河门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区统计局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735540A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企业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20AD1F9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统计执法检查</w:t>
            </w:r>
          </w:p>
        </w:tc>
        <w:tc>
          <w:tcPr>
            <w:tcW w:w="2523" w:type="dxa"/>
            <w:shd w:val="clear" w:color="auto" w:fill="auto"/>
            <w:vAlign w:val="center"/>
          </w:tcPr>
          <w:p w14:paraId="0DEA9AA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《中华人民共和国统计法》《中华人民共和国统计法实施条例》《统计执法监督检查办法》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40D99EB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/>
              </w:rPr>
              <w:t>2026年12月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6ED7D51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执法检查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643EA40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2"/>
                <w:szCs w:val="22"/>
                <w:lang w:eastAsia="zh-CN"/>
              </w:rPr>
              <w:t>市统计局</w:t>
            </w:r>
          </w:p>
        </w:tc>
      </w:tr>
    </w:tbl>
    <w:p w14:paraId="659DC28E"/>
    <w:sectPr>
      <w:footerReference r:id="rId3" w:type="default"/>
      <w:pgSz w:w="16838" w:h="11906" w:orient="landscape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AD199D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477EB3"/>
    <w:rsid w:val="02C7409E"/>
    <w:rsid w:val="07A81822"/>
    <w:rsid w:val="2A0A68C7"/>
    <w:rsid w:val="37477EB3"/>
    <w:rsid w:val="4F2C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ind w:left="420" w:leftChars="200"/>
    </w:p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2997</Words>
  <Characters>3232</Characters>
  <Lines>0</Lines>
  <Paragraphs>0</Paragraphs>
  <TotalTime>9</TotalTime>
  <ScaleCrop>false</ScaleCrop>
  <LinksUpToDate>false</LinksUpToDate>
  <CharactersWithSpaces>3232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2026-01-29T01:43:00Z</dcterms:created>
  <dc:creator>?!</dc:creator>
  <cp:lastModifiedBy>某某某</cp:lastModifiedBy>
  <dcterms:modified xsi:type="dcterms:W3CDTF">2026-09-15T02:29:58Z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AE79E82FD4C94FF98D51946C0D5ADD94_13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